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56CD2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  <w:lang w:val="fr-FR"/>
        </w:rPr>
        <w:t>CASIERS CABRI 3050</w:t>
      </w:r>
    </w:p>
    <w:p w:rsidR="00000000" w:rsidRDefault="00956CD2">
      <w:r>
        <w:br/>
      </w:r>
      <w:r>
        <w:rPr>
          <w:lang w:val="fr-FR"/>
        </w:rPr>
        <w:t>En verre de sécurité trempé (ESG) selon EN 12150-2.</w:t>
      </w:r>
      <w:r>
        <w:rPr>
          <w:lang w:val="fr-FR"/>
        </w:rPr>
        <w:br/>
        <w:t>Listral SR200, 10 mm ou</w:t>
      </w:r>
      <w:r>
        <w:t xml:space="preserve"> </w:t>
      </w:r>
      <w:r>
        <w:rPr>
          <w:lang w:val="fr-FR"/>
        </w:rPr>
        <w:t>8 mm, non émaillé.</w:t>
      </w:r>
      <w:r>
        <w:br/>
      </w:r>
      <w:r>
        <w:br/>
      </w:r>
      <w:r>
        <w:rPr>
          <w:lang w:val="fr-FR"/>
        </w:rPr>
        <w:t>En verre de sécurité trempé (ESG) selon EN 12150-2.</w:t>
      </w:r>
      <w:r>
        <w:rPr>
          <w:lang w:val="fr-FR"/>
        </w:rPr>
        <w:br/>
        <w:t>Float, 10 mm ou</w:t>
      </w:r>
      <w:r>
        <w:t xml:space="preserve"> </w:t>
      </w:r>
      <w:r>
        <w:rPr>
          <w:lang w:val="fr-FR"/>
        </w:rPr>
        <w:t>8 mm, non émaillé.</w:t>
      </w:r>
      <w:r>
        <w:br/>
      </w:r>
      <w:r>
        <w:br/>
      </w:r>
      <w:r>
        <w:rPr>
          <w:lang w:val="fr-FR"/>
        </w:rPr>
        <w:t>Eléments de raccordement en aluminium (DIN1725), élo</w:t>
      </w:r>
      <w:r>
        <w:rPr>
          <w:lang w:val="fr-FR"/>
        </w:rPr>
        <w:t>xage incolore.</w:t>
      </w:r>
      <w:r>
        <w:br/>
      </w:r>
      <w:r>
        <w:br/>
      </w:r>
      <w:r>
        <w:rPr>
          <w:lang w:val="fr-FR"/>
        </w:rPr>
        <w:t>Eléments verticaux 10 mm avec raccords croisés invisibles</w:t>
      </w:r>
      <w:r>
        <w:rPr>
          <w:lang w:val="fr-FR"/>
        </w:rPr>
        <w:br/>
        <w:t>vissés.</w:t>
      </w:r>
      <w:r>
        <w:t xml:space="preserve"> </w:t>
      </w:r>
      <w:r>
        <w:rPr>
          <w:lang w:val="fr-FR"/>
        </w:rPr>
        <w:t>Etagère suspendue sur le mur prévu par le commettant.</w:t>
      </w:r>
      <w:r>
        <w:br/>
      </w:r>
      <w:r>
        <w:br/>
      </w:r>
      <w:r>
        <w:rPr>
          <w:lang w:val="fr-FR"/>
        </w:rPr>
        <w:t>Eléments horizontaux 8 mm avec consoles, longueur 100 mm</w:t>
      </w:r>
      <w:r>
        <w:rPr>
          <w:lang w:val="fr-FR"/>
        </w:rPr>
        <w:br/>
        <w:t>vissés sur des éléments verticaux.</w:t>
      </w:r>
      <w:r>
        <w:br/>
      </w:r>
      <w:r>
        <w:br/>
      </w:r>
      <w:r>
        <w:rPr>
          <w:b/>
          <w:u w:val="single"/>
          <w:lang w:val="fr-FR"/>
        </w:rPr>
        <w:t>Variante:</w:t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lang w:val="fr-FR"/>
        </w:rPr>
        <w:t>Casiers en susp</w:t>
      </w:r>
      <w:r>
        <w:rPr>
          <w:lang w:val="fr-FR"/>
        </w:rPr>
        <w:t>ension libre avec stabilisateurs verticaux dans</w:t>
      </w:r>
      <w:r>
        <w:rPr>
          <w:lang w:val="fr-FR"/>
        </w:rPr>
        <w:br/>
        <w:t>tube 55 mm en aluminium éloxé incolore ou acier</w:t>
      </w:r>
      <w:r>
        <w:rPr>
          <w:lang w:val="fr-FR"/>
        </w:rPr>
        <w:br/>
        <w:t>chromé (mat.</w:t>
      </w:r>
      <w:r>
        <w:t xml:space="preserve"> </w:t>
      </w:r>
      <w:r>
        <w:rPr>
          <w:lang w:val="fr-FR"/>
        </w:rPr>
        <w:t>1.4435), entre sol et plafond ou uniquement</w:t>
      </w:r>
      <w:r>
        <w:rPr>
          <w:lang w:val="fr-FR"/>
        </w:rPr>
        <w:br/>
        <w:t>ancrés dans le sol.</w:t>
      </w:r>
      <w:r>
        <w:t xml:space="preserve"> </w:t>
      </w:r>
      <w:r>
        <w:rPr>
          <w:lang w:val="fr-FR"/>
        </w:rPr>
        <w:t>Paroi arrière en verre de sécurité feuilleté</w:t>
      </w:r>
      <w:r>
        <w:rPr>
          <w:lang w:val="fr-FR"/>
        </w:rPr>
        <w:br/>
        <w:t>(VSG) 2x 6 mm ESG Float clair, avec fe</w:t>
      </w:r>
      <w:r>
        <w:rPr>
          <w:lang w:val="fr-FR"/>
        </w:rPr>
        <w:t>uille transparente ou</w:t>
      </w:r>
      <w:r>
        <w:rPr>
          <w:lang w:val="fr-FR"/>
        </w:rPr>
        <w:br/>
        <w:t>mate PVB 1.52 mm.</w:t>
      </w:r>
      <w:r>
        <w:br/>
      </w:r>
      <w:r>
        <w:br/>
      </w:r>
      <w:r>
        <w:rPr>
          <w:lang w:val="fr-FR"/>
        </w:rPr>
        <w:t>Dimensions par casier:</w:t>
      </w:r>
      <w:r>
        <w:t xml:space="preserve"> </w:t>
      </w:r>
      <w:r>
        <w:rPr>
          <w:lang w:val="fr-FR"/>
        </w:rPr>
        <w:t>min. 20 x 30 x 30 cm (L x H x P)</w:t>
      </w:r>
      <w:r>
        <w:rPr>
          <w:lang w:val="fr-FR"/>
        </w:rPr>
        <w:br/>
      </w:r>
      <w:r>
        <w:rPr>
          <w:lang w:val="fr-FR"/>
        </w:rPr>
        <w:br/>
      </w:r>
      <w:r>
        <w:rPr>
          <w:u w:val="single"/>
          <w:lang w:val="fr-FR"/>
        </w:rPr>
        <w:t>Pièces de construction:</w:t>
      </w:r>
      <w:r>
        <w:br/>
      </w:r>
      <w:r>
        <w:rPr>
          <w:lang w:val="fr-FR"/>
        </w:rPr>
        <w:t>Tous les éléments de raccordement en aluminium</w:t>
      </w:r>
      <w:r>
        <w:rPr>
          <w:lang w:val="fr-FR"/>
        </w:rPr>
        <w:br/>
        <w:t>(DIN 1725) sont résistants à la corrosion à 100% et</w:t>
      </w:r>
      <w:r>
        <w:rPr>
          <w:lang w:val="fr-FR"/>
        </w:rPr>
        <w:br/>
        <w:t>écologiques.</w:t>
      </w:r>
      <w:r>
        <w:t xml:space="preserve"> </w:t>
      </w:r>
      <w:r>
        <w:rPr>
          <w:lang w:val="fr-FR"/>
        </w:rPr>
        <w:t>Recyclage possible à 1</w:t>
      </w:r>
      <w:r>
        <w:rPr>
          <w:lang w:val="fr-FR"/>
        </w:rPr>
        <w:t>00%.</w:t>
      </w:r>
    </w:p>
    <w:sectPr w:rsidR="00000000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D2"/>
    <w:rsid w:val="0095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172D05F6-364F-49EA-BE64-E50C50CC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TRENNWÄNDE CABRILLANT 600</vt:lpstr>
      <vt:lpstr>TRENNWÄNDE CABRILLANT 600</vt:lpstr>
    </vt:vector>
  </TitlesOfParts>
  <Company>Cabrillant AG, CH-7007 Chur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TRENNWÄNDE CABRILLANT 600</dc:title>
  <dc:subject/>
  <dc:creator>Ed. Segessenmann</dc:creator>
  <cp:keywords/>
  <cp:lastModifiedBy>es</cp:lastModifiedBy>
  <cp:revision>2</cp:revision>
  <dcterms:created xsi:type="dcterms:W3CDTF">2016-10-26T19:02:00Z</dcterms:created>
  <dcterms:modified xsi:type="dcterms:W3CDTF">2016-10-26T19:02:00Z</dcterms:modified>
</cp:coreProperties>
</file>